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ПРОЕКТ</w:t>
      </w: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ПРАВИТЕЛЬСТВО ЕВРЕЙСКОЙ АВТОНОМНОЙ ОБЛАСТИ</w:t>
      </w: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13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 </w:t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</w:t>
      </w: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Биробиджан</w:t>
      </w: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344" w:rsidRPr="00721344" w:rsidRDefault="00721344" w:rsidP="0072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344" w:rsidRDefault="00721344" w:rsidP="0072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приня</w:t>
      </w:r>
      <w:r w:rsidR="00D67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тии к рассмотрению предложения </w:t>
      </w: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«Экспресс Приморья» об установлении экономически обоснованного уровня тарифа на железнодорожные перевозки пассажиров в пригородном сообщении на территории Евр</w:t>
      </w:r>
      <w:r w:rsidR="00D67C7C">
        <w:rPr>
          <w:rFonts w:ascii="Times New Roman" w:eastAsia="Times New Roman" w:hAnsi="Times New Roman" w:cs="Times New Roman"/>
          <w:sz w:val="27"/>
          <w:szCs w:val="27"/>
          <w:lang w:eastAsia="ru-RU"/>
        </w:rPr>
        <w:t>ейской автономной области на 202</w:t>
      </w:r>
      <w:r w:rsidR="00087EF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721344" w:rsidRDefault="00721344" w:rsidP="0072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344" w:rsidRDefault="00721344" w:rsidP="0072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344" w:rsidRDefault="00D67C7C" w:rsidP="0072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предложение 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«Экспресс Приморья» об установлении экономически обоснованного уровня тарифа на железнодорожные перевозки пассажиров в пригородном сообщении на территории Евр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ейской автономной области на 202</w:t>
      </w:r>
      <w:r w:rsidR="00087EF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в соответствии с 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Порядком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</w:t>
      </w:r>
      <w:r w:rsid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перечня документов, представляемых д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ля их установления (изменения), утвержденным</w:t>
      </w:r>
      <w:proofErr w:type="gramEnd"/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зом ФСТ России от 19.08.2011 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№ 506-Т</w:t>
      </w:r>
      <w:r w:rsidR="00EB3ED9" w:rsidRPr="00EB3ED9">
        <w:t xml:space="preserve"> </w:t>
      </w:r>
      <w:r w:rsidR="00EB3ED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EB3ED9" w:rsidRPr="00EB3E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</w:t>
      </w:r>
      <w:r w:rsidR="00EB3ED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bookmarkStart w:id="0" w:name="_GoBack"/>
      <w:bookmarkEnd w:id="0"/>
    </w:p>
    <w:p w:rsidR="00721344" w:rsidRPr="00721344" w:rsidRDefault="00721344" w:rsidP="00721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087EF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</w:t>
      </w:r>
      <w:r w:rsidR="00D67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ять к рассмотрению предложение </w:t>
      </w: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«Экспресс Приморья» об установлении экономически обоснованного уровня тарифа на железнодорожные перевозки пассажиров в пригородном сообщении на территории Евр</w:t>
      </w:r>
      <w:r w:rsidR="00D67C7C">
        <w:rPr>
          <w:rFonts w:ascii="Times New Roman" w:eastAsia="Times New Roman" w:hAnsi="Times New Roman" w:cs="Times New Roman"/>
          <w:sz w:val="27"/>
          <w:szCs w:val="27"/>
          <w:lang w:eastAsia="ru-RU"/>
        </w:rPr>
        <w:t>ейской автономной области на 202</w:t>
      </w:r>
      <w:r w:rsidR="00087EF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721344" w:rsidRDefault="00087EF9" w:rsidP="00721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Департаменту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тарифов и цен правительства Еврейской автономной области 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</w:t>
      </w:r>
      <w:r w:rsidR="00992DA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4A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размере 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экономически обоснованн</w:t>
      </w:r>
      <w:r w:rsidR="002E4AB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4AB3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уровня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тарифа на перевозки пассажиров железнодорожным транспортом общего пользования в пригородном сообщении на территории Еврейской автономной области</w:t>
      </w:r>
      <w:r w:rsidR="005A6E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7C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E4A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представ</w:t>
      </w:r>
      <w:r w:rsidR="002E4AB3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2DA0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правительству </w:t>
      </w:r>
      <w:r w:rsidR="00314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Еврейской автономной области в срок </w:t>
      </w:r>
      <w:r w:rsidR="00AE2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</w:t>
      </w:r>
      <w:r w:rsidR="000C465E" w:rsidRP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26913" w:rsidRP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сентября </w:t>
      </w:r>
      <w:r w:rsidR="007732D3" w:rsidRP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5A6EAB" w:rsidRP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26913" w:rsidRP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92DA0" w:rsidRPr="00526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утверждения.</w:t>
      </w:r>
      <w:proofErr w:type="gramEnd"/>
    </w:p>
    <w:p w:rsidR="00721344" w:rsidRDefault="00EB3ED9" w:rsidP="00721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распоряжение </w:t>
      </w:r>
      <w:r w:rsidR="00721344" w:rsidRPr="00721344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вступает в силу со дня его подписания.</w:t>
      </w:r>
    </w:p>
    <w:p w:rsidR="00721344" w:rsidRDefault="00721344" w:rsidP="00721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344" w:rsidRDefault="00721344" w:rsidP="0072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65E" w:rsidRDefault="000C465E" w:rsidP="0072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65E" w:rsidRPr="000C465E" w:rsidRDefault="00087EF9" w:rsidP="000C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</w:t>
      </w:r>
      <w:r w:rsidR="000C465E" w:rsidRPr="000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                                                          </w:t>
      </w:r>
      <w:r w:rsidR="000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C465E" w:rsidRPr="000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Р.Э. Гольдштейн</w:t>
      </w:r>
    </w:p>
    <w:sectPr w:rsidR="000C465E" w:rsidRPr="000C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74"/>
    <w:rsid w:val="00087EF9"/>
    <w:rsid w:val="000C465E"/>
    <w:rsid w:val="002E4AB3"/>
    <w:rsid w:val="003140D2"/>
    <w:rsid w:val="00526913"/>
    <w:rsid w:val="005A6EAB"/>
    <w:rsid w:val="00721344"/>
    <w:rsid w:val="00745E16"/>
    <w:rsid w:val="007732D3"/>
    <w:rsid w:val="008C6574"/>
    <w:rsid w:val="00992DA0"/>
    <w:rsid w:val="00AE2935"/>
    <w:rsid w:val="00D67C7C"/>
    <w:rsid w:val="00E8190F"/>
    <w:rsid w:val="00EB3ED9"/>
    <w:rsid w:val="00E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72134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E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72134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E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Коновалов Владимир Владимирович</cp:lastModifiedBy>
  <cp:revision>7</cp:revision>
  <cp:lastPrinted>2017-07-13T06:06:00Z</cp:lastPrinted>
  <dcterms:created xsi:type="dcterms:W3CDTF">2019-08-09T05:47:00Z</dcterms:created>
  <dcterms:modified xsi:type="dcterms:W3CDTF">2021-07-21T04:00:00Z</dcterms:modified>
</cp:coreProperties>
</file>